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647D4F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:rsidR="00293D81" w:rsidRPr="00A31606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F35D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 kontrasygnacie Krzysztofa Goleni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:rsidR="00293D81" w:rsidRPr="00A31606" w:rsidRDefault="00EF35D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</w:t>
      </w: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3D81" w:rsidRPr="00A31606" w:rsidRDefault="00293D81" w:rsidP="00293D81">
      <w:pPr>
        <w:pStyle w:val="Stopka"/>
        <w:jc w:val="both"/>
        <w:rPr>
          <w:rFonts w:ascii="Times New Roman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 z wynikiem postępowania o udzielenie zamówienia publicznego, przeprowadzonego na podstawie  art.</w:t>
      </w:r>
      <w:r w:rsidR="00963D4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138o ustawy z dnia 29 stycznia 2004r. Prawo zamówień publicznych na zadanie pn. </w:t>
      </w:r>
      <w:r w:rsidR="00CA7A11" w:rsidRPr="00CA7A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Organizacja i przeprowadzenie kursu prawa jazdy kat. B wraz z egzaminem w ramach realizacji projektu pod nazwą „Dziś nauka jutro praca II” dla 17 uczniów</w:t>
      </w:r>
      <w:r w:rsidR="00CA7A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12907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współfinansowanego z Europejskiego Funduszu Społecznego w  ramach Osi priorytetowej 10. Innowacyjna edukacja 10.2   Kształcenie ogólne i zawodowe 10.2.3 Kształcenie zawodowe Regionalnego programu Operacyjnego na lata 2014-2020</w:t>
      </w:r>
      <w:r w:rsidR="00963D43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63D4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zawiera się umowę o następującej treści: 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:rsidR="00EF35D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kursu </w:t>
      </w:r>
      <w:r w:rsidR="00E12907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prawa jazdy kat. B wraz z egzaminem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E12907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</w:p>
    <w:p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głoszenie o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zamówieniu na usługi społeczne wraz z załącznikami do ogłoszenia.</w:t>
      </w:r>
    </w:p>
    <w:p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>je się do przeprowadzenia kursu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wynikających                              z  załącznika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Wykonawcę.</w:t>
      </w:r>
    </w:p>
    <w:p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do należytego wykonania kursu.</w:t>
      </w:r>
    </w:p>
    <w:p w:rsidR="00293D8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przekaże Wykonawcy listę osób skierowanych na kurs w dniu zawarcia umowy.  </w:t>
      </w: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:rsidR="00293D81" w:rsidRPr="00A31606" w:rsidRDefault="00293D81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A31606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do ..........</w:t>
      </w:r>
      <w:r w:rsidR="0020347E" w:rsidRPr="00A31606">
        <w:rPr>
          <w:rFonts w:ascii="Times New Roman" w:eastAsia="Calibri" w:hAnsi="Times New Roman" w:cs="Times New Roman"/>
          <w:sz w:val="24"/>
          <w:szCs w:val="24"/>
        </w:rPr>
        <w:t xml:space="preserve"> dni od dnia podpisania niniejszej umowy.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5C0F2A" w:rsidRPr="00A31606">
        <w:rPr>
          <w:rFonts w:ascii="Times New Roman" w:eastAsia="Calibri" w:hAnsi="Times New Roman" w:cs="Times New Roman"/>
          <w:b/>
          <w:sz w:val="24"/>
        </w:rPr>
        <w:t>…………………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, tel. ……………………..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:rsidR="00293D8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kursu w ustalonym w umowie terminie oraz zgodnie 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</w:p>
    <w:p w:rsidR="00293D81" w:rsidRPr="00A31606" w:rsidRDefault="00EF35D1" w:rsidP="00EF3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17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>osób x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........... zł (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>cena brutto za jedną osobę)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=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</w:t>
      </w:r>
      <w:r w:rsidR="00A31606">
        <w:rPr>
          <w:rFonts w:ascii="Times New Roman" w:eastAsia="Calibri" w:hAnsi="Times New Roman" w:cs="Times New Roman"/>
          <w:b/>
          <w:sz w:val="24"/>
          <w:szCs w:val="24"/>
        </w:rPr>
        <w:t>zł brutto;</w:t>
      </w:r>
    </w:p>
    <w:p w:rsidR="00EF35D1" w:rsidRPr="00A31606" w:rsidRDefault="00EF35D1" w:rsidP="00EF3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Słownie cena brutto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Rozliczenie  finansowe  między stronami za  wykonanie przedmiotu zamówienia    nastąpi  na podstawie  faktury sporządzonej  przez  Wykonawcę  po zakończeniu  kursu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ogłoszeniu o zamówieniu i jego załącznikach. </w:t>
      </w:r>
    </w:p>
    <w:p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Należność płatna będzie w terminie 14  dni  od daty doręczenia prawidłowo wystawionej  faktury Zamawiającemu, na rachunek bankowy wskazany w fakturze. </w:t>
      </w:r>
    </w:p>
    <w:p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="001066CD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emu karę umowną  w wysokości 10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przypadku nieuza</w:t>
      </w:r>
      <w:r w:rsidR="001066CD">
        <w:rPr>
          <w:rFonts w:ascii="Times New Roman" w:eastAsia="Calibri" w:hAnsi="Times New Roman" w:cs="Times New Roman"/>
          <w:sz w:val="24"/>
          <w:szCs w:val="24"/>
        </w:rPr>
        <w:t>sadnionego odstąpienia od umowy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przez Zamawiającego, Zamawiający zapłaci Wykonawcy karę umowną  w wysokości 10%  całkowitej  wartości  umowy;</w:t>
      </w:r>
    </w:p>
    <w:p w:rsidR="007A5639" w:rsidRPr="00A31606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0,</w:t>
      </w:r>
      <w:r w:rsidR="001066CD">
        <w:rPr>
          <w:rFonts w:ascii="Times New Roman" w:eastAsia="Calibri" w:hAnsi="Times New Roman" w:cs="Times New Roman"/>
          <w:sz w:val="24"/>
          <w:szCs w:val="24"/>
        </w:rPr>
        <w:t>5% ceny umownej za każdy dzień opóźnienia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w wykonaniu przedmiotu umowy;</w:t>
      </w:r>
    </w:p>
    <w:p w:rsidR="00293D81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lastRenderedPageBreak/>
        <w:t>Zamawiający w przypadku stwierdzenia nieprawidłowości  w realizacji zamówienia przez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Wykonawcę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,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przewiduje kary w wysokości 100,00 zł za każdy dzień, liczony od dnia stwierdzenia  nieprawidłowości do  dnia </w:t>
      </w:r>
      <w:r w:rsidR="001066CD">
        <w:rPr>
          <w:rFonts w:ascii="Times New Roman" w:eastAsia="Calibri" w:hAnsi="Times New Roman" w:cs="Times New Roman"/>
          <w:sz w:val="24"/>
          <w:szCs w:val="24"/>
        </w:rPr>
        <w:t>usunięcia tych nieprawidłowości;</w:t>
      </w:r>
    </w:p>
    <w:p w:rsidR="001066CD" w:rsidRPr="00A31606" w:rsidRDefault="001066CD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Zamawiający zapłaci odsetki ustawowe za opóźnienie w zapłacie faktury.</w:t>
      </w:r>
      <w:bookmarkStart w:id="0" w:name="_GoBack"/>
      <w:bookmarkEnd w:id="0"/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2. Stronom  służy  prawo  dochodzenia  odszkodowania  przekraczającego wysokość   kary umownej  na  zasadach  określonych  w  kodeksie  cywilnym.</w:t>
      </w:r>
    </w:p>
    <w:p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1606" w:rsidRPr="00A31606" w:rsidRDefault="00A31606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5639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  Kodeksu  Cywilnego.</w:t>
      </w:r>
    </w:p>
    <w:p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:rsidR="00A53EE7" w:rsidRPr="00A31606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E71" w:rsidRDefault="00860E71" w:rsidP="007D2D81">
      <w:pPr>
        <w:spacing w:after="0" w:line="240" w:lineRule="auto"/>
      </w:pPr>
      <w:r>
        <w:separator/>
      </w:r>
    </w:p>
  </w:endnote>
  <w:endnote w:type="continuationSeparator" w:id="0">
    <w:p w:rsidR="00860E71" w:rsidRDefault="00860E71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E71" w:rsidRDefault="00860E71" w:rsidP="007D2D81">
      <w:pPr>
        <w:spacing w:after="0" w:line="240" w:lineRule="auto"/>
      </w:pPr>
      <w:r>
        <w:separator/>
      </w:r>
    </w:p>
  </w:footnote>
  <w:footnote w:type="continuationSeparator" w:id="0">
    <w:p w:rsidR="00860E71" w:rsidRDefault="00860E71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57FAF"/>
    <w:multiLevelType w:val="hybridMultilevel"/>
    <w:tmpl w:val="8A6E48AE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4"/>
  </w:num>
  <w:num w:numId="5">
    <w:abstractNumId w:val="13"/>
  </w:num>
  <w:num w:numId="6">
    <w:abstractNumId w:val="15"/>
  </w:num>
  <w:num w:numId="7">
    <w:abstractNumId w:val="7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12"/>
  </w:num>
  <w:num w:numId="13">
    <w:abstractNumId w:val="6"/>
  </w:num>
  <w:num w:numId="14">
    <w:abstractNumId w:val="16"/>
  </w:num>
  <w:num w:numId="15">
    <w:abstractNumId w:val="3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4353A"/>
    <w:rsid w:val="000815F8"/>
    <w:rsid w:val="000D293D"/>
    <w:rsid w:val="001066CD"/>
    <w:rsid w:val="001C4E3F"/>
    <w:rsid w:val="0020347E"/>
    <w:rsid w:val="00293D81"/>
    <w:rsid w:val="00357C3A"/>
    <w:rsid w:val="004831D4"/>
    <w:rsid w:val="00570C21"/>
    <w:rsid w:val="005C0F2A"/>
    <w:rsid w:val="00647D4F"/>
    <w:rsid w:val="00650AC2"/>
    <w:rsid w:val="00662B7F"/>
    <w:rsid w:val="00751A73"/>
    <w:rsid w:val="00772D12"/>
    <w:rsid w:val="007A5639"/>
    <w:rsid w:val="007D2D81"/>
    <w:rsid w:val="007D73C6"/>
    <w:rsid w:val="0081778A"/>
    <w:rsid w:val="008257EC"/>
    <w:rsid w:val="0083252C"/>
    <w:rsid w:val="00860E71"/>
    <w:rsid w:val="00956D42"/>
    <w:rsid w:val="00963D43"/>
    <w:rsid w:val="00A31606"/>
    <w:rsid w:val="00A53EE7"/>
    <w:rsid w:val="00AB7AE2"/>
    <w:rsid w:val="00BC7268"/>
    <w:rsid w:val="00CA7A11"/>
    <w:rsid w:val="00CD60F0"/>
    <w:rsid w:val="00D912FD"/>
    <w:rsid w:val="00E12907"/>
    <w:rsid w:val="00E7574F"/>
    <w:rsid w:val="00EF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3FEA1-4469-4534-B9B0-D28141DD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3</cp:revision>
  <cp:lastPrinted>2019-11-20T13:08:00Z</cp:lastPrinted>
  <dcterms:created xsi:type="dcterms:W3CDTF">2019-01-09T13:37:00Z</dcterms:created>
  <dcterms:modified xsi:type="dcterms:W3CDTF">2020-01-08T09:05:00Z</dcterms:modified>
</cp:coreProperties>
</file>